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1944" w14:textId="5CAE96DF" w:rsidR="00557291" w:rsidRPr="00494917" w:rsidRDefault="00FE637A" w:rsidP="001D0872">
      <w:pPr>
        <w:jc w:val="distribute"/>
        <w:rPr>
          <w:rFonts w:ascii="Times" w:hAnsi="Times"/>
          <w:sz w:val="28"/>
          <w:szCs w:val="28"/>
        </w:rPr>
      </w:pPr>
      <w:r w:rsidRPr="00494917">
        <w:rPr>
          <w:rFonts w:ascii="Times" w:hAnsi="Times"/>
          <w:sz w:val="28"/>
          <w:szCs w:val="28"/>
          <w:highlight w:val="lightGray"/>
        </w:rPr>
        <w:t>Day-Room-Number</w:t>
      </w:r>
      <w:r w:rsidRPr="00494917">
        <w:rPr>
          <w:rFonts w:ascii="Times" w:hAnsi="Times"/>
          <w:sz w:val="28"/>
          <w:szCs w:val="28"/>
          <w:highlight w:val="lightGray"/>
        </w:rPr>
        <w:tab/>
      </w:r>
      <w:r w:rsidRPr="00494917">
        <w:rPr>
          <w:rFonts w:ascii="Times" w:hAnsi="Times"/>
          <w:sz w:val="28"/>
          <w:szCs w:val="28"/>
          <w:highlight w:val="lightGray"/>
        </w:rPr>
        <w:tab/>
      </w:r>
      <w:r w:rsidRPr="00494917">
        <w:rPr>
          <w:rFonts w:ascii="Times" w:hAnsi="Times"/>
          <w:sz w:val="28"/>
          <w:szCs w:val="28"/>
          <w:highlight w:val="lightGray"/>
        </w:rPr>
        <w:tab/>
      </w:r>
      <w:r w:rsidRPr="00494917">
        <w:rPr>
          <w:rFonts w:ascii="Times" w:hAnsi="Times"/>
          <w:sz w:val="28"/>
          <w:szCs w:val="28"/>
          <w:highlight w:val="lightGray"/>
        </w:rPr>
        <w:tab/>
      </w:r>
      <w:r w:rsidR="007618BF" w:rsidRPr="00494917">
        <w:rPr>
          <w:rFonts w:ascii="Times" w:hAnsi="Times"/>
          <w:sz w:val="28"/>
          <w:szCs w:val="28"/>
          <w:highlight w:val="lightGray"/>
        </w:rPr>
        <w:t>Start time – Ending time</w:t>
      </w:r>
    </w:p>
    <w:p w14:paraId="29A7DD38" w14:textId="1C687C1C" w:rsidR="007618BF" w:rsidRPr="00494917" w:rsidRDefault="007618BF">
      <w:pPr>
        <w:rPr>
          <w:rFonts w:ascii="Times" w:hAnsi="Times"/>
          <w:sz w:val="24"/>
        </w:rPr>
      </w:pPr>
    </w:p>
    <w:p w14:paraId="6F6DF6E4" w14:textId="22BCC886" w:rsidR="007618BF" w:rsidRPr="002071BD" w:rsidRDefault="00494917" w:rsidP="004D3FC1">
      <w:pPr>
        <w:jc w:val="center"/>
        <w:rPr>
          <w:rFonts w:ascii="Times" w:hAnsi="Times"/>
          <w:sz w:val="28"/>
          <w:szCs w:val="28"/>
        </w:rPr>
      </w:pPr>
      <w:r w:rsidRPr="002071BD">
        <w:rPr>
          <w:rFonts w:ascii="Times" w:hAnsi="Times"/>
          <w:sz w:val="28"/>
          <w:szCs w:val="28"/>
        </w:rPr>
        <w:t>I</w:t>
      </w:r>
      <w:r w:rsidR="00F12E84" w:rsidRPr="002071BD">
        <w:rPr>
          <w:rFonts w:ascii="Times" w:hAnsi="Times"/>
          <w:sz w:val="28"/>
          <w:szCs w:val="28"/>
        </w:rPr>
        <w:t>n</w:t>
      </w:r>
      <w:r w:rsidRPr="002071BD">
        <w:rPr>
          <w:rFonts w:ascii="Times" w:hAnsi="Times"/>
          <w:sz w:val="28"/>
          <w:szCs w:val="28"/>
        </w:rPr>
        <w:t>-S</w:t>
      </w:r>
      <w:r w:rsidR="00F12E84" w:rsidRPr="002071BD">
        <w:rPr>
          <w:rFonts w:ascii="Times" w:hAnsi="Times"/>
          <w:sz w:val="28"/>
          <w:szCs w:val="28"/>
        </w:rPr>
        <w:t>itu</w:t>
      </w:r>
      <w:r w:rsidRPr="002071BD">
        <w:rPr>
          <w:rFonts w:ascii="Times" w:hAnsi="Times"/>
          <w:sz w:val="28"/>
          <w:szCs w:val="28"/>
        </w:rPr>
        <w:t xml:space="preserve"> O</w:t>
      </w:r>
      <w:r w:rsidR="00F12E84" w:rsidRPr="002071BD">
        <w:rPr>
          <w:rFonts w:ascii="Times" w:hAnsi="Times"/>
          <w:sz w:val="28"/>
          <w:szCs w:val="28"/>
        </w:rPr>
        <w:t>bservation of</w:t>
      </w:r>
      <w:r w:rsidRPr="002071BD">
        <w:rPr>
          <w:rFonts w:ascii="Times" w:hAnsi="Times"/>
          <w:sz w:val="28"/>
          <w:szCs w:val="28"/>
        </w:rPr>
        <w:t xml:space="preserve"> E</w:t>
      </w:r>
      <w:r w:rsidR="00F12E84" w:rsidRPr="002071BD">
        <w:rPr>
          <w:rFonts w:ascii="Times" w:hAnsi="Times"/>
          <w:sz w:val="28"/>
          <w:szCs w:val="28"/>
        </w:rPr>
        <w:t>lementary</w:t>
      </w:r>
      <w:r w:rsidRPr="002071BD">
        <w:rPr>
          <w:rFonts w:ascii="Times" w:hAnsi="Times"/>
          <w:sz w:val="28"/>
          <w:szCs w:val="28"/>
        </w:rPr>
        <w:t xml:space="preserve"> S</w:t>
      </w:r>
      <w:r w:rsidR="00F12E84" w:rsidRPr="002071BD">
        <w:rPr>
          <w:rFonts w:ascii="Times" w:hAnsi="Times"/>
          <w:sz w:val="28"/>
          <w:szCs w:val="28"/>
        </w:rPr>
        <w:t>piral</w:t>
      </w:r>
      <w:r w:rsidRPr="002071BD">
        <w:rPr>
          <w:rFonts w:ascii="Times" w:hAnsi="Times"/>
          <w:sz w:val="28"/>
          <w:szCs w:val="28"/>
        </w:rPr>
        <w:t xml:space="preserve"> S</w:t>
      </w:r>
      <w:r w:rsidR="00F12E84" w:rsidRPr="002071BD">
        <w:rPr>
          <w:rFonts w:ascii="Times" w:hAnsi="Times"/>
          <w:sz w:val="28"/>
          <w:szCs w:val="28"/>
        </w:rPr>
        <w:t>teps on</w:t>
      </w:r>
      <w:r w:rsidRPr="002071BD">
        <w:rPr>
          <w:rFonts w:ascii="Times" w:hAnsi="Times"/>
          <w:sz w:val="28"/>
          <w:szCs w:val="28"/>
        </w:rPr>
        <w:t xml:space="preserve"> I</w:t>
      </w:r>
      <w:r w:rsidR="00F12E84" w:rsidRPr="002071BD">
        <w:rPr>
          <w:rFonts w:ascii="Times" w:hAnsi="Times"/>
          <w:sz w:val="28"/>
          <w:szCs w:val="28"/>
        </w:rPr>
        <w:t>ce</w:t>
      </w:r>
      <w:r w:rsidRPr="002071BD">
        <w:rPr>
          <w:rFonts w:ascii="Times" w:hAnsi="Times"/>
          <w:sz w:val="28"/>
          <w:szCs w:val="28"/>
        </w:rPr>
        <w:t xml:space="preserve"> C</w:t>
      </w:r>
      <w:r w:rsidR="00F12E84" w:rsidRPr="002071BD">
        <w:rPr>
          <w:rFonts w:ascii="Times" w:hAnsi="Times"/>
          <w:sz w:val="28"/>
          <w:szCs w:val="28"/>
        </w:rPr>
        <w:t xml:space="preserve">rystal </w:t>
      </w:r>
      <w:r w:rsidRPr="002071BD">
        <w:rPr>
          <w:rFonts w:ascii="Times" w:hAnsi="Times"/>
          <w:sz w:val="28"/>
          <w:szCs w:val="28"/>
        </w:rPr>
        <w:t>S</w:t>
      </w:r>
      <w:r w:rsidR="00F12E84" w:rsidRPr="002071BD">
        <w:rPr>
          <w:rFonts w:ascii="Times" w:hAnsi="Times"/>
          <w:sz w:val="28"/>
          <w:szCs w:val="28"/>
        </w:rPr>
        <w:t>urfaces by</w:t>
      </w:r>
      <w:r w:rsidRPr="002071BD">
        <w:rPr>
          <w:rFonts w:ascii="Times" w:hAnsi="Times"/>
          <w:sz w:val="28"/>
          <w:szCs w:val="28"/>
        </w:rPr>
        <w:t xml:space="preserve"> A</w:t>
      </w:r>
      <w:r w:rsidR="00F12E84" w:rsidRPr="002071BD">
        <w:rPr>
          <w:rFonts w:ascii="Times" w:hAnsi="Times"/>
          <w:sz w:val="28"/>
          <w:szCs w:val="28"/>
        </w:rPr>
        <w:t>dvanced</w:t>
      </w:r>
      <w:r w:rsidRPr="002071BD">
        <w:rPr>
          <w:rFonts w:ascii="Times" w:hAnsi="Times"/>
          <w:sz w:val="28"/>
          <w:szCs w:val="28"/>
        </w:rPr>
        <w:t xml:space="preserve"> O</w:t>
      </w:r>
      <w:r w:rsidR="00F12E84" w:rsidRPr="002071BD">
        <w:rPr>
          <w:rFonts w:ascii="Times" w:hAnsi="Times"/>
          <w:sz w:val="28"/>
          <w:szCs w:val="28"/>
        </w:rPr>
        <w:t xml:space="preserve">ptical </w:t>
      </w:r>
      <w:r w:rsidRPr="002071BD">
        <w:rPr>
          <w:rFonts w:ascii="Times" w:hAnsi="Times"/>
          <w:sz w:val="28"/>
          <w:szCs w:val="28"/>
        </w:rPr>
        <w:t>M</w:t>
      </w:r>
      <w:r w:rsidR="00F12E84" w:rsidRPr="002071BD">
        <w:rPr>
          <w:rFonts w:ascii="Times" w:hAnsi="Times"/>
          <w:sz w:val="28"/>
          <w:szCs w:val="28"/>
        </w:rPr>
        <w:t>icroscopy</w:t>
      </w:r>
      <w:r w:rsidRPr="002071BD">
        <w:rPr>
          <w:rFonts w:ascii="Times" w:hAnsi="Times"/>
          <w:sz w:val="28"/>
          <w:szCs w:val="28"/>
        </w:rPr>
        <w:t xml:space="preserve"> </w:t>
      </w:r>
      <w:r w:rsidRPr="002071BD">
        <w:rPr>
          <w:rFonts w:ascii="Times" w:hAnsi="Times"/>
          <w:color w:val="FF0000"/>
          <w:sz w:val="28"/>
          <w:szCs w:val="28"/>
        </w:rPr>
        <w:t>(Times 1</w:t>
      </w:r>
      <w:r w:rsidR="002071BD">
        <w:rPr>
          <w:rFonts w:ascii="Times" w:hAnsi="Times"/>
          <w:color w:val="FF0000"/>
          <w:sz w:val="28"/>
          <w:szCs w:val="28"/>
        </w:rPr>
        <w:t>4</w:t>
      </w:r>
      <w:r w:rsidRPr="002071BD">
        <w:rPr>
          <w:rFonts w:ascii="Times" w:hAnsi="Times"/>
          <w:color w:val="FF0000"/>
          <w:sz w:val="28"/>
          <w:szCs w:val="28"/>
        </w:rPr>
        <w:t xml:space="preserve"> point)</w:t>
      </w:r>
    </w:p>
    <w:p w14:paraId="4EE35886" w14:textId="02C7E0FA" w:rsidR="00494917" w:rsidRDefault="00494917" w:rsidP="004D3FC1">
      <w:pPr>
        <w:jc w:val="center"/>
        <w:rPr>
          <w:rFonts w:ascii="Times" w:hAnsi="Times"/>
          <w:sz w:val="24"/>
        </w:rPr>
      </w:pPr>
    </w:p>
    <w:p w14:paraId="490E978F" w14:textId="16659AEC" w:rsidR="00494917" w:rsidRDefault="00494917" w:rsidP="004D3FC1">
      <w:pPr>
        <w:jc w:val="center"/>
        <w:rPr>
          <w:rFonts w:ascii="Times" w:hAnsi="Times"/>
          <w:sz w:val="24"/>
        </w:rPr>
      </w:pPr>
      <w:r>
        <w:rPr>
          <w:rFonts w:ascii="Times" w:hAnsi="Times" w:hint="eastAsia"/>
          <w:sz w:val="24"/>
        </w:rPr>
        <w:t>G</w:t>
      </w:r>
      <w:r>
        <w:rPr>
          <w:rFonts w:ascii="Times" w:hAnsi="Times"/>
          <w:sz w:val="24"/>
        </w:rPr>
        <w:t>en Sazaki</w:t>
      </w:r>
      <w:r w:rsidR="004D3FC1" w:rsidRPr="004D3FC1">
        <w:rPr>
          <w:rFonts w:ascii="Times" w:hAnsi="Times"/>
          <w:sz w:val="24"/>
          <w:vertAlign w:val="superscript"/>
        </w:rPr>
        <w:t>1</w:t>
      </w:r>
      <w:r>
        <w:rPr>
          <w:rFonts w:ascii="Times" w:hAnsi="Times"/>
          <w:sz w:val="24"/>
        </w:rPr>
        <w:t>, Hiroki Nada</w:t>
      </w:r>
      <w:r w:rsidR="004D3FC1">
        <w:rPr>
          <w:rFonts w:ascii="Times" w:hAnsi="Times"/>
          <w:sz w:val="24"/>
          <w:vertAlign w:val="superscript"/>
        </w:rPr>
        <w:t>2</w:t>
      </w:r>
      <w:r>
        <w:rPr>
          <w:rFonts w:ascii="Times" w:hAnsi="Times"/>
          <w:sz w:val="24"/>
        </w:rPr>
        <w:t xml:space="preserve">, </w:t>
      </w:r>
      <w:r w:rsidR="004D3FC1">
        <w:rPr>
          <w:rFonts w:ascii="Times" w:hAnsi="Times"/>
          <w:sz w:val="24"/>
        </w:rPr>
        <w:t>Ken-ichiro Murata</w:t>
      </w:r>
      <w:r w:rsidR="004D3FC1" w:rsidRPr="004D3FC1">
        <w:rPr>
          <w:rFonts w:ascii="Times" w:hAnsi="Times"/>
          <w:sz w:val="24"/>
          <w:vertAlign w:val="superscript"/>
        </w:rPr>
        <w:t>1</w:t>
      </w:r>
      <w:r w:rsidR="004D3FC1">
        <w:rPr>
          <w:rFonts w:ascii="Times" w:hAnsi="Times"/>
          <w:sz w:val="24"/>
        </w:rPr>
        <w:t>, Ken Nagashima</w:t>
      </w:r>
      <w:r w:rsidR="004D3FC1" w:rsidRPr="004D3FC1">
        <w:rPr>
          <w:rFonts w:ascii="Times" w:hAnsi="Times"/>
          <w:sz w:val="24"/>
          <w:vertAlign w:val="superscript"/>
        </w:rPr>
        <w:t>1</w:t>
      </w:r>
      <w:r w:rsidR="004D3FC1">
        <w:rPr>
          <w:rFonts w:ascii="Times" w:hAnsi="Times"/>
          <w:sz w:val="24"/>
        </w:rPr>
        <w:t xml:space="preserve"> </w:t>
      </w:r>
      <w:r w:rsidR="004D3FC1" w:rsidRPr="00B31604">
        <w:rPr>
          <w:rFonts w:ascii="Times" w:hAnsi="Times"/>
          <w:color w:val="FF0000"/>
          <w:sz w:val="24"/>
        </w:rPr>
        <w:t>(Times 12 point)</w:t>
      </w:r>
    </w:p>
    <w:p w14:paraId="36B793AA" w14:textId="52F510D9" w:rsidR="004D3FC1" w:rsidRDefault="004D3FC1">
      <w:pPr>
        <w:rPr>
          <w:rFonts w:ascii="Times" w:hAnsi="Times"/>
          <w:sz w:val="24"/>
        </w:rPr>
      </w:pPr>
    </w:p>
    <w:p w14:paraId="1E9428C1" w14:textId="724AC99D" w:rsidR="004D3FC1" w:rsidRPr="00F12E84" w:rsidRDefault="00D20CCA">
      <w:pPr>
        <w:rPr>
          <w:rFonts w:ascii="Times" w:hAnsi="Times"/>
          <w:szCs w:val="21"/>
        </w:rPr>
      </w:pPr>
      <w:r w:rsidRPr="00F12E84">
        <w:rPr>
          <w:rFonts w:ascii="Times" w:hAnsi="Times"/>
          <w:szCs w:val="21"/>
          <w:vertAlign w:val="superscript"/>
        </w:rPr>
        <w:t>1</w:t>
      </w:r>
      <w:r w:rsidR="004D3FC1" w:rsidRPr="00F12E84">
        <w:rPr>
          <w:rFonts w:ascii="Times" w:hAnsi="Times" w:hint="eastAsia"/>
          <w:szCs w:val="21"/>
        </w:rPr>
        <w:t>I</w:t>
      </w:r>
      <w:r w:rsidR="004D3FC1" w:rsidRPr="00F12E84">
        <w:rPr>
          <w:rFonts w:ascii="Times" w:hAnsi="Times"/>
          <w:szCs w:val="21"/>
        </w:rPr>
        <w:t xml:space="preserve">nstitute of Low Temperature Science, Hokkaido University, N19-W8, Kita-ku, Sapporo 060-0819, Japan, </w:t>
      </w:r>
      <w:r w:rsidR="00043E8D" w:rsidRPr="00F12E84">
        <w:rPr>
          <w:rFonts w:ascii="Times" w:hAnsi="Times"/>
          <w:szCs w:val="21"/>
          <w:vertAlign w:val="superscript"/>
        </w:rPr>
        <w:t>2</w:t>
      </w:r>
      <w:r w:rsidR="00043E8D" w:rsidRPr="00F12E84">
        <w:rPr>
          <w:rFonts w:ascii="Times" w:hAnsi="Times"/>
          <w:szCs w:val="21"/>
        </w:rPr>
        <w:t>Faculty of Engineering, Tottori University, 4-101, Ko</w:t>
      </w:r>
      <w:r w:rsidR="00043E8D">
        <w:rPr>
          <w:rFonts w:ascii="Times" w:hAnsi="Times"/>
          <w:szCs w:val="21"/>
        </w:rPr>
        <w:t>yama-</w:t>
      </w:r>
      <w:r w:rsidR="00043E8D" w:rsidRPr="00F12E84">
        <w:rPr>
          <w:rFonts w:ascii="Times" w:hAnsi="Times"/>
          <w:szCs w:val="21"/>
        </w:rPr>
        <w:t>Minami, Tottori 680-8552, Japan</w:t>
      </w:r>
      <w:r w:rsidR="004115D3" w:rsidRPr="00F12E84">
        <w:rPr>
          <w:rFonts w:ascii="Times" w:hAnsi="Times"/>
          <w:szCs w:val="21"/>
        </w:rPr>
        <w:t xml:space="preserve"> </w:t>
      </w:r>
      <w:r w:rsidR="00B31604" w:rsidRPr="00F12E84">
        <w:rPr>
          <w:rFonts w:ascii="Times" w:hAnsi="Times"/>
          <w:color w:val="FF0000"/>
          <w:szCs w:val="21"/>
        </w:rPr>
        <w:t>(Times 1</w:t>
      </w:r>
      <w:r w:rsidR="00F12E84">
        <w:rPr>
          <w:rFonts w:ascii="Times" w:hAnsi="Times"/>
          <w:color w:val="FF0000"/>
          <w:szCs w:val="21"/>
        </w:rPr>
        <w:t>0.5</w:t>
      </w:r>
      <w:r w:rsidR="00B31604" w:rsidRPr="00F12E84">
        <w:rPr>
          <w:rFonts w:ascii="Times" w:hAnsi="Times"/>
          <w:color w:val="FF0000"/>
          <w:szCs w:val="21"/>
        </w:rPr>
        <w:t xml:space="preserve"> point)</w:t>
      </w:r>
    </w:p>
    <w:p w14:paraId="53F146E8" w14:textId="068EA685" w:rsidR="004D3FC1" w:rsidRPr="00F12E84" w:rsidRDefault="00D01639">
      <w:pPr>
        <w:rPr>
          <w:rFonts w:ascii="Times" w:hAnsi="Times"/>
          <w:sz w:val="24"/>
        </w:rPr>
      </w:pPr>
      <w:r w:rsidRPr="00D01639">
        <w:rPr>
          <w:rFonts w:ascii="Times" w:hAnsi="Times" w:hint="eastAsia"/>
          <w:color w:val="FF0000"/>
          <w:sz w:val="24"/>
        </w:rPr>
        <w:t>O</w:t>
      </w:r>
      <w:r w:rsidRPr="00D01639">
        <w:rPr>
          <w:rFonts w:ascii="Times" w:hAnsi="Times"/>
          <w:color w:val="FF0000"/>
          <w:sz w:val="24"/>
        </w:rPr>
        <w:t xml:space="preserve">ne </w:t>
      </w:r>
      <w:r w:rsidR="00B10C8B">
        <w:rPr>
          <w:rFonts w:ascii="Times" w:hAnsi="Times"/>
          <w:color w:val="FF0000"/>
          <w:sz w:val="24"/>
        </w:rPr>
        <w:t xml:space="preserve">empty </w:t>
      </w:r>
      <w:r w:rsidR="00FA303F">
        <w:rPr>
          <w:rFonts w:ascii="Times" w:hAnsi="Times"/>
          <w:color w:val="FF0000"/>
          <w:sz w:val="24"/>
        </w:rPr>
        <w:t>line</w:t>
      </w:r>
      <w:r w:rsidRPr="00D01639">
        <w:rPr>
          <w:rFonts w:ascii="Times" w:hAnsi="Times"/>
          <w:color w:val="FF0000"/>
          <w:sz w:val="24"/>
        </w:rPr>
        <w:t xml:space="preserve"> between affiliation</w:t>
      </w:r>
      <w:r w:rsidR="000D7790">
        <w:rPr>
          <w:rFonts w:ascii="Times" w:hAnsi="Times"/>
          <w:color w:val="FF0000"/>
          <w:sz w:val="24"/>
        </w:rPr>
        <w:t>s</w:t>
      </w:r>
      <w:r w:rsidRPr="00D01639">
        <w:rPr>
          <w:rFonts w:ascii="Times" w:hAnsi="Times"/>
          <w:color w:val="FF0000"/>
          <w:sz w:val="24"/>
        </w:rPr>
        <w:t xml:space="preserve"> and main text</w:t>
      </w:r>
    </w:p>
    <w:p w14:paraId="5E987625" w14:textId="053016EE" w:rsidR="00D20CCA" w:rsidRDefault="00283B50" w:rsidP="00D01639">
      <w:pPr>
        <w:ind w:firstLine="426"/>
        <w:rPr>
          <w:rFonts w:ascii="Times" w:hAnsi="Times"/>
          <w:sz w:val="24"/>
        </w:rPr>
      </w:pPr>
      <w:r>
        <w:rPr>
          <w:rFonts w:ascii="Times" w:hAnsi="Times" w:hint="eastAsia"/>
          <w:sz w:val="24"/>
        </w:rPr>
        <w:t>I</w:t>
      </w:r>
      <w:r>
        <w:rPr>
          <w:rFonts w:ascii="Times" w:hAnsi="Times"/>
          <w:sz w:val="24"/>
        </w:rPr>
        <w:t>ce is one of the most abundant and ubiquitous materials on earth’s surface. Hence, the phase transition of ice governs a wide variety of natural phenomena</w:t>
      </w:r>
      <w:r w:rsidR="000E2F1F">
        <w:rPr>
          <w:rFonts w:ascii="Times" w:hAnsi="Times"/>
          <w:sz w:val="24"/>
        </w:rPr>
        <w:t xml:space="preserve">, such as weather, environment-related issues, and life in a cryosphere. Hence the molecular-level understanding of ice crystal surfaces is crucially important. </w:t>
      </w:r>
      <w:r w:rsidR="00B31604" w:rsidRPr="00B31604">
        <w:rPr>
          <w:rFonts w:ascii="Times" w:hAnsi="Times"/>
          <w:color w:val="FF0000"/>
          <w:sz w:val="24"/>
        </w:rPr>
        <w:t>(Times 12 point)</w:t>
      </w:r>
    </w:p>
    <w:p w14:paraId="034F2CD8" w14:textId="258483E3" w:rsidR="000E2F1F" w:rsidRDefault="000E2F1F" w:rsidP="00D01639">
      <w:pPr>
        <w:ind w:firstLine="426"/>
        <w:rPr>
          <w:rFonts w:ascii="Times" w:hAnsi="Times"/>
          <w:sz w:val="24"/>
        </w:rPr>
      </w:pPr>
      <w:r>
        <w:rPr>
          <w:rFonts w:ascii="Times" w:hAnsi="Times" w:hint="eastAsia"/>
          <w:sz w:val="24"/>
        </w:rPr>
        <w:t>A</w:t>
      </w:r>
      <w:r>
        <w:rPr>
          <w:rFonts w:ascii="Times" w:hAnsi="Times"/>
          <w:sz w:val="24"/>
        </w:rPr>
        <w:t xml:space="preserve"> crystal bounded by flat crystal faces grows layer by layer [1], utilizing laterally growing molecular layers that have the minimum height determined by the crystal structure. Hence, growing ends of such molecular layers, so-called “elementary steps” play a key role during the growth and sublimation/melting of ice crystals. To visualize elementary steps on ice crystal surfaces, we have developed layer confocal microscopy combined with differential interference contrast microscopy (LCM-DIM) [2]. </w:t>
      </w:r>
      <w:r w:rsidR="00B31604" w:rsidRPr="00B31604">
        <w:rPr>
          <w:rFonts w:ascii="Times" w:hAnsi="Times"/>
          <w:color w:val="FF0000"/>
          <w:sz w:val="24"/>
        </w:rPr>
        <w:t>(Times 12 point)</w:t>
      </w:r>
    </w:p>
    <w:p w14:paraId="6BD2D1D4" w14:textId="76F3EF20" w:rsidR="000E2F1F" w:rsidRDefault="000E2F1F">
      <w:pPr>
        <w:rPr>
          <w:rFonts w:ascii="Times" w:hAnsi="Times"/>
          <w:sz w:val="24"/>
        </w:rPr>
      </w:pPr>
    </w:p>
    <w:p w14:paraId="07298DE6" w14:textId="412DA63C" w:rsidR="000E2F1F" w:rsidRDefault="000E2F1F">
      <w:pPr>
        <w:rPr>
          <w:rFonts w:ascii="Times" w:hAnsi="Times"/>
          <w:color w:val="FF0000"/>
          <w:sz w:val="24"/>
        </w:rPr>
      </w:pPr>
      <w:r w:rsidRPr="00184C4B">
        <w:rPr>
          <w:rFonts w:ascii="Times" w:hAnsi="Times" w:hint="eastAsia"/>
          <w:color w:val="FF0000"/>
          <w:sz w:val="24"/>
        </w:rPr>
        <w:t>A</w:t>
      </w:r>
      <w:r w:rsidRPr="00184C4B">
        <w:rPr>
          <w:rFonts w:ascii="Times" w:hAnsi="Times"/>
          <w:color w:val="FF0000"/>
          <w:sz w:val="24"/>
        </w:rPr>
        <w:t>n abstract should not exceed one A4 pa</w:t>
      </w:r>
      <w:r w:rsidR="005C41CA" w:rsidRPr="00184C4B">
        <w:rPr>
          <w:rFonts w:ascii="Times" w:hAnsi="Times"/>
          <w:color w:val="FF0000"/>
          <w:sz w:val="24"/>
        </w:rPr>
        <w:t>ge</w:t>
      </w:r>
      <w:r w:rsidRPr="00184C4B">
        <w:rPr>
          <w:rFonts w:ascii="Times" w:hAnsi="Times"/>
          <w:color w:val="FF0000"/>
          <w:sz w:val="24"/>
        </w:rPr>
        <w:t xml:space="preserve">. </w:t>
      </w:r>
      <w:r w:rsidRPr="00184C4B">
        <w:rPr>
          <w:rFonts w:ascii="Times" w:hAnsi="Times"/>
          <w:color w:val="FF0000"/>
          <w:sz w:val="24"/>
        </w:rPr>
        <w:br/>
        <w:t xml:space="preserve">You can include figures and tables. </w:t>
      </w:r>
    </w:p>
    <w:p w14:paraId="0F4F2005" w14:textId="725C6460" w:rsidR="00C75D2D" w:rsidRPr="00184C4B" w:rsidRDefault="00C75D2D">
      <w:pPr>
        <w:rPr>
          <w:rFonts w:ascii="Times" w:hAnsi="Times"/>
          <w:color w:val="FF0000"/>
          <w:sz w:val="24"/>
        </w:rPr>
      </w:pPr>
      <w:r>
        <w:rPr>
          <w:rFonts w:ascii="Times" w:hAnsi="Times" w:hint="eastAsia"/>
          <w:color w:val="FF0000"/>
          <w:sz w:val="24"/>
        </w:rPr>
        <w:t>A</w:t>
      </w:r>
      <w:r>
        <w:rPr>
          <w:rFonts w:ascii="Times" w:hAnsi="Times"/>
          <w:color w:val="FF0000"/>
          <w:sz w:val="24"/>
        </w:rPr>
        <w:t xml:space="preserve"> file size should not exceed 3MB. </w:t>
      </w:r>
      <w:r w:rsidR="00BA7F66">
        <w:rPr>
          <w:rFonts w:ascii="Times" w:hAnsi="Times"/>
          <w:color w:val="FF0000"/>
          <w:sz w:val="24"/>
        </w:rPr>
        <w:br/>
        <w:t xml:space="preserve">An abstract </w:t>
      </w:r>
      <w:r w:rsidR="006F5B52">
        <w:rPr>
          <w:rFonts w:ascii="Times" w:hAnsi="Times"/>
          <w:color w:val="FF0000"/>
          <w:sz w:val="24"/>
        </w:rPr>
        <w:t xml:space="preserve">book </w:t>
      </w:r>
      <w:r w:rsidR="00BA7F66">
        <w:rPr>
          <w:rFonts w:ascii="Times" w:hAnsi="Times"/>
          <w:color w:val="FF0000"/>
          <w:sz w:val="24"/>
        </w:rPr>
        <w:t>will be printed in black and white</w:t>
      </w:r>
      <w:r w:rsidR="00C33E57">
        <w:rPr>
          <w:rFonts w:ascii="Times" w:hAnsi="Times"/>
          <w:color w:val="FF0000"/>
          <w:sz w:val="24"/>
        </w:rPr>
        <w:t xml:space="preserve">, although it will be </w:t>
      </w:r>
      <w:r w:rsidR="00F565D2">
        <w:rPr>
          <w:rFonts w:ascii="Times" w:hAnsi="Times"/>
          <w:color w:val="FF0000"/>
          <w:sz w:val="24"/>
        </w:rPr>
        <w:t>in color in a pdf version</w:t>
      </w:r>
      <w:r w:rsidR="00BA7F66">
        <w:rPr>
          <w:rFonts w:ascii="Times" w:hAnsi="Times"/>
          <w:color w:val="FF0000"/>
          <w:sz w:val="24"/>
        </w:rPr>
        <w:t xml:space="preserve">. </w:t>
      </w:r>
    </w:p>
    <w:p w14:paraId="5802E733" w14:textId="026C7DFA" w:rsidR="000E2F1F" w:rsidRPr="003408B0" w:rsidRDefault="000E2F1F">
      <w:pPr>
        <w:rPr>
          <w:rFonts w:ascii="Times" w:hAnsi="Times"/>
          <w:sz w:val="24"/>
        </w:rPr>
      </w:pPr>
    </w:p>
    <w:p w14:paraId="09070DC2" w14:textId="037E049D" w:rsidR="000E2F1F" w:rsidRDefault="00E8587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1) </w:t>
      </w:r>
      <w:r w:rsidR="000E2F1F" w:rsidRPr="00E85870">
        <w:rPr>
          <w:rFonts w:ascii="Times" w:hAnsi="Times" w:hint="eastAsia"/>
          <w:sz w:val="24"/>
        </w:rPr>
        <w:t>A</w:t>
      </w:r>
      <w:r w:rsidR="000E2F1F" w:rsidRPr="00E85870">
        <w:rPr>
          <w:rFonts w:ascii="Times" w:hAnsi="Times"/>
          <w:sz w:val="24"/>
        </w:rPr>
        <w:t xml:space="preserve">.A. </w:t>
      </w:r>
      <w:proofErr w:type="spellStart"/>
      <w:r w:rsidR="000E2F1F" w:rsidRPr="00E85870">
        <w:rPr>
          <w:rFonts w:ascii="Times" w:hAnsi="Times"/>
          <w:sz w:val="24"/>
        </w:rPr>
        <w:t>Chernov</w:t>
      </w:r>
      <w:proofErr w:type="spellEnd"/>
      <w:r w:rsidR="000E2F1F" w:rsidRPr="00E85870">
        <w:rPr>
          <w:rFonts w:ascii="Times" w:hAnsi="Times"/>
          <w:sz w:val="24"/>
        </w:rPr>
        <w:t xml:space="preserve">, </w:t>
      </w:r>
      <w:r w:rsidRPr="00E85870">
        <w:rPr>
          <w:rFonts w:ascii="Times" w:hAnsi="Times"/>
          <w:sz w:val="24"/>
        </w:rPr>
        <w:t>“</w:t>
      </w:r>
      <w:r w:rsidR="000E2F1F" w:rsidRPr="00E85870">
        <w:rPr>
          <w:rFonts w:ascii="Times" w:hAnsi="Times"/>
          <w:sz w:val="24"/>
        </w:rPr>
        <w:t>Modern Crystallography III</w:t>
      </w:r>
      <w:r w:rsidRPr="00E85870">
        <w:rPr>
          <w:rFonts w:ascii="Times" w:hAnsi="Times"/>
          <w:sz w:val="24"/>
        </w:rPr>
        <w:t>”,</w:t>
      </w:r>
      <w:r w:rsidR="000E2F1F" w:rsidRPr="00E85870">
        <w:rPr>
          <w:rFonts w:ascii="Times" w:hAnsi="Times"/>
          <w:sz w:val="24"/>
        </w:rPr>
        <w:t xml:space="preserve"> Springer-Verlag, Berlin, </w:t>
      </w:r>
      <w:r w:rsidRPr="00E85870">
        <w:rPr>
          <w:rFonts w:ascii="Times" w:hAnsi="Times"/>
          <w:sz w:val="24"/>
        </w:rPr>
        <w:t>(</w:t>
      </w:r>
      <w:r w:rsidR="000E2F1F" w:rsidRPr="00E85870">
        <w:rPr>
          <w:rFonts w:ascii="Times" w:hAnsi="Times"/>
          <w:sz w:val="24"/>
        </w:rPr>
        <w:t xml:space="preserve">1984), p127-129. </w:t>
      </w:r>
      <w:r w:rsidR="00DE2C3F" w:rsidRPr="00404C24">
        <w:rPr>
          <w:rFonts w:ascii="Times" w:hAnsi="Times"/>
          <w:color w:val="FF0000"/>
          <w:sz w:val="24"/>
        </w:rPr>
        <w:sym w:font="Wingdings" w:char="F0DF"/>
      </w:r>
      <w:r w:rsidR="00DE2C3F" w:rsidRPr="00404C24">
        <w:rPr>
          <w:rFonts w:ascii="Times" w:hAnsi="Times"/>
          <w:color w:val="FF0000"/>
          <w:sz w:val="24"/>
        </w:rPr>
        <w:t xml:space="preserve"> </w:t>
      </w:r>
      <w:r w:rsidR="000E2F1F" w:rsidRPr="00404C24">
        <w:rPr>
          <w:rFonts w:ascii="Times" w:hAnsi="Times" w:hint="eastAsia"/>
          <w:color w:val="FF0000"/>
          <w:sz w:val="24"/>
        </w:rPr>
        <w:t>A</w:t>
      </w:r>
      <w:r w:rsidR="000E2F1F" w:rsidRPr="00404C24">
        <w:rPr>
          <w:rFonts w:ascii="Times" w:hAnsi="Times"/>
          <w:color w:val="FF0000"/>
          <w:sz w:val="24"/>
        </w:rPr>
        <w:t xml:space="preserve"> book</w:t>
      </w:r>
    </w:p>
    <w:p w14:paraId="12BFCACF" w14:textId="797C24C6" w:rsidR="000E2F1F" w:rsidRPr="000E2F1F" w:rsidRDefault="000E2F1F" w:rsidP="000E2F1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2) </w:t>
      </w:r>
      <w:r w:rsidRPr="000E2F1F">
        <w:rPr>
          <w:rFonts w:ascii="Times" w:hAnsi="Times" w:hint="eastAsia"/>
          <w:sz w:val="24"/>
        </w:rPr>
        <w:t>G</w:t>
      </w:r>
      <w:r w:rsidRPr="000E2F1F">
        <w:rPr>
          <w:rFonts w:ascii="Times" w:hAnsi="Times"/>
          <w:sz w:val="24"/>
        </w:rPr>
        <w:t xml:space="preserve">. Sazaki, S. Zepeda, S. Nakatsubo, E. Yokoyama, Y. Furukawa, </w:t>
      </w:r>
      <w:r w:rsidRPr="00D551D3">
        <w:rPr>
          <w:rFonts w:ascii="Times" w:hAnsi="Times"/>
          <w:i/>
          <w:iCs/>
          <w:sz w:val="24"/>
        </w:rPr>
        <w:t>Proc. Nat. Accad. Sci.</w:t>
      </w:r>
      <w:r w:rsidRPr="000E2F1F">
        <w:rPr>
          <w:rFonts w:ascii="Times" w:hAnsi="Times"/>
          <w:sz w:val="24"/>
        </w:rPr>
        <w:t xml:space="preserve">, </w:t>
      </w:r>
      <w:r w:rsidRPr="00D551D3">
        <w:rPr>
          <w:rFonts w:ascii="Times" w:hAnsi="Times"/>
          <w:b/>
          <w:bCs/>
          <w:sz w:val="24"/>
        </w:rPr>
        <w:t>107</w:t>
      </w:r>
      <w:r w:rsidRPr="000E2F1F">
        <w:rPr>
          <w:rFonts w:ascii="Times" w:hAnsi="Times"/>
          <w:sz w:val="24"/>
        </w:rPr>
        <w:t>, 19702-19707 (2010)</w:t>
      </w:r>
      <w:r>
        <w:rPr>
          <w:rFonts w:ascii="Times" w:hAnsi="Times"/>
          <w:sz w:val="24"/>
        </w:rPr>
        <w:t xml:space="preserve">. </w:t>
      </w:r>
      <w:r w:rsidR="00DE2C3F" w:rsidRPr="00404C24">
        <w:rPr>
          <w:rFonts w:ascii="Times" w:hAnsi="Times"/>
          <w:color w:val="FF0000"/>
          <w:sz w:val="24"/>
        </w:rPr>
        <w:sym w:font="Wingdings" w:char="F0DF"/>
      </w:r>
      <w:r w:rsidR="00DE2C3F" w:rsidRPr="00404C24">
        <w:rPr>
          <w:rFonts w:ascii="Times" w:hAnsi="Times"/>
          <w:color w:val="FF0000"/>
          <w:sz w:val="24"/>
        </w:rPr>
        <w:t xml:space="preserve"> </w:t>
      </w:r>
      <w:r w:rsidRPr="00404C24">
        <w:rPr>
          <w:rFonts w:ascii="Times" w:hAnsi="Times"/>
          <w:color w:val="FF0000"/>
          <w:sz w:val="24"/>
        </w:rPr>
        <w:t>A paper published in a journal</w:t>
      </w:r>
    </w:p>
    <w:sectPr w:rsidR="000E2F1F" w:rsidRPr="000E2F1F" w:rsidSect="0082536E">
      <w:headerReference w:type="default" r:id="rId7"/>
      <w:pgSz w:w="11904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EE7F" w14:textId="77777777" w:rsidR="005A3ED9" w:rsidRDefault="005A3ED9" w:rsidP="00FE637A">
      <w:r>
        <w:separator/>
      </w:r>
    </w:p>
  </w:endnote>
  <w:endnote w:type="continuationSeparator" w:id="0">
    <w:p w14:paraId="470809C6" w14:textId="77777777" w:rsidR="005A3ED9" w:rsidRDefault="005A3ED9" w:rsidP="00F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7A71" w14:textId="77777777" w:rsidR="005A3ED9" w:rsidRDefault="005A3ED9" w:rsidP="00FE637A">
      <w:r>
        <w:separator/>
      </w:r>
    </w:p>
  </w:footnote>
  <w:footnote w:type="continuationSeparator" w:id="0">
    <w:p w14:paraId="292ADF72" w14:textId="77777777" w:rsidR="005A3ED9" w:rsidRDefault="005A3ED9" w:rsidP="00FE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9444" w14:textId="0089C613" w:rsidR="00FE637A" w:rsidRPr="00FE637A" w:rsidRDefault="00FE637A">
    <w:pPr>
      <w:pStyle w:val="a5"/>
      <w:rPr>
        <w:rFonts w:ascii="Times" w:hAnsi="Times"/>
      </w:rPr>
    </w:pPr>
  </w:p>
  <w:p w14:paraId="40806B05" w14:textId="1996676D" w:rsidR="00FE637A" w:rsidRPr="00FE637A" w:rsidRDefault="00FE637A">
    <w:pPr>
      <w:pStyle w:val="a5"/>
      <w:rPr>
        <w:rFonts w:ascii="Times" w:hAnsi="Times"/>
      </w:rPr>
    </w:pPr>
  </w:p>
  <w:p w14:paraId="3A0A7FEA" w14:textId="708C19EB" w:rsidR="00FE637A" w:rsidRPr="00FE637A" w:rsidRDefault="00FE637A">
    <w:pPr>
      <w:pStyle w:val="a5"/>
      <w:rPr>
        <w:rFonts w:ascii="Times" w:hAnsi="Times"/>
      </w:rPr>
    </w:pPr>
    <w:r w:rsidRPr="00FE637A">
      <w:rPr>
        <w:rFonts w:ascii="Times" w:hAnsi="Times"/>
      </w:rPr>
      <w:t>PCI-2023, Sapporo</w:t>
    </w:r>
    <w:r w:rsidRPr="00FE637A">
      <w:rPr>
        <w:rFonts w:ascii="Times" w:hAnsi="Times"/>
      </w:rPr>
      <w:tab/>
    </w:r>
    <w:r>
      <w:rPr>
        <w:rFonts w:ascii="Times" w:hAnsi="Times"/>
      </w:rPr>
      <w:tab/>
    </w:r>
    <w:r w:rsidRPr="00FE637A">
      <w:rPr>
        <w:rFonts w:ascii="Times" w:hAnsi="Times"/>
      </w:rPr>
      <w:t>4-8, September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C54"/>
    <w:multiLevelType w:val="hybridMultilevel"/>
    <w:tmpl w:val="DCC4DDE4"/>
    <w:lvl w:ilvl="0" w:tplc="E09A3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95311"/>
    <w:multiLevelType w:val="hybridMultilevel"/>
    <w:tmpl w:val="9DA2F5B2"/>
    <w:lvl w:ilvl="0" w:tplc="D954F9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8876712">
    <w:abstractNumId w:val="1"/>
  </w:num>
  <w:num w:numId="2" w16cid:durableId="129625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7A"/>
    <w:rsid w:val="00027110"/>
    <w:rsid w:val="00043E8D"/>
    <w:rsid w:val="00080BB1"/>
    <w:rsid w:val="000862AB"/>
    <w:rsid w:val="0009279B"/>
    <w:rsid w:val="000A5AF4"/>
    <w:rsid w:val="000C27D8"/>
    <w:rsid w:val="000D73D0"/>
    <w:rsid w:val="000D7790"/>
    <w:rsid w:val="000E2F1F"/>
    <w:rsid w:val="000F389E"/>
    <w:rsid w:val="00112F2A"/>
    <w:rsid w:val="001178B0"/>
    <w:rsid w:val="001276A9"/>
    <w:rsid w:val="00132287"/>
    <w:rsid w:val="00144AD2"/>
    <w:rsid w:val="001451E0"/>
    <w:rsid w:val="001471B8"/>
    <w:rsid w:val="00156C39"/>
    <w:rsid w:val="00164212"/>
    <w:rsid w:val="00165C1B"/>
    <w:rsid w:val="00184C4B"/>
    <w:rsid w:val="001913FA"/>
    <w:rsid w:val="001B470F"/>
    <w:rsid w:val="001D0872"/>
    <w:rsid w:val="001E37D7"/>
    <w:rsid w:val="00202347"/>
    <w:rsid w:val="002071BD"/>
    <w:rsid w:val="0022521C"/>
    <w:rsid w:val="002327E7"/>
    <w:rsid w:val="002419CD"/>
    <w:rsid w:val="0024322F"/>
    <w:rsid w:val="00265020"/>
    <w:rsid w:val="00267EFF"/>
    <w:rsid w:val="00273E57"/>
    <w:rsid w:val="00283B50"/>
    <w:rsid w:val="002B0168"/>
    <w:rsid w:val="002C6D88"/>
    <w:rsid w:val="002D3248"/>
    <w:rsid w:val="002D6A75"/>
    <w:rsid w:val="002D6D6B"/>
    <w:rsid w:val="002F19CA"/>
    <w:rsid w:val="00306B53"/>
    <w:rsid w:val="00310DD6"/>
    <w:rsid w:val="003174BE"/>
    <w:rsid w:val="00325112"/>
    <w:rsid w:val="00326413"/>
    <w:rsid w:val="00333980"/>
    <w:rsid w:val="003408B0"/>
    <w:rsid w:val="0035006D"/>
    <w:rsid w:val="003561F3"/>
    <w:rsid w:val="003702E6"/>
    <w:rsid w:val="003801F1"/>
    <w:rsid w:val="003E4838"/>
    <w:rsid w:val="003F26F8"/>
    <w:rsid w:val="00404C24"/>
    <w:rsid w:val="00405B79"/>
    <w:rsid w:val="004115D3"/>
    <w:rsid w:val="004508BB"/>
    <w:rsid w:val="004544F7"/>
    <w:rsid w:val="00494917"/>
    <w:rsid w:val="00494D0C"/>
    <w:rsid w:val="00495781"/>
    <w:rsid w:val="004B5278"/>
    <w:rsid w:val="004B7076"/>
    <w:rsid w:val="004D17C4"/>
    <w:rsid w:val="004D3FC1"/>
    <w:rsid w:val="004E74DB"/>
    <w:rsid w:val="0052166D"/>
    <w:rsid w:val="00526A6D"/>
    <w:rsid w:val="00544529"/>
    <w:rsid w:val="00547CAF"/>
    <w:rsid w:val="00557291"/>
    <w:rsid w:val="0058235F"/>
    <w:rsid w:val="005976EC"/>
    <w:rsid w:val="005A3ED9"/>
    <w:rsid w:val="005A7E89"/>
    <w:rsid w:val="005C41CA"/>
    <w:rsid w:val="005D7F08"/>
    <w:rsid w:val="00606984"/>
    <w:rsid w:val="0061051E"/>
    <w:rsid w:val="006378F8"/>
    <w:rsid w:val="006504A1"/>
    <w:rsid w:val="00660F30"/>
    <w:rsid w:val="006638E8"/>
    <w:rsid w:val="006674B8"/>
    <w:rsid w:val="006831F1"/>
    <w:rsid w:val="00684E42"/>
    <w:rsid w:val="00693FEB"/>
    <w:rsid w:val="006D41CF"/>
    <w:rsid w:val="006E0830"/>
    <w:rsid w:val="006E146A"/>
    <w:rsid w:val="006E3F42"/>
    <w:rsid w:val="006F01E1"/>
    <w:rsid w:val="006F5B52"/>
    <w:rsid w:val="007020A4"/>
    <w:rsid w:val="0071156F"/>
    <w:rsid w:val="00726C79"/>
    <w:rsid w:val="00750E66"/>
    <w:rsid w:val="00760844"/>
    <w:rsid w:val="007618BF"/>
    <w:rsid w:val="0077063E"/>
    <w:rsid w:val="00781AC7"/>
    <w:rsid w:val="0078634D"/>
    <w:rsid w:val="007A6F55"/>
    <w:rsid w:val="007B5907"/>
    <w:rsid w:val="007D6F6D"/>
    <w:rsid w:val="007F7CBA"/>
    <w:rsid w:val="007F7D06"/>
    <w:rsid w:val="00801941"/>
    <w:rsid w:val="00821AAD"/>
    <w:rsid w:val="0082536E"/>
    <w:rsid w:val="00861B46"/>
    <w:rsid w:val="00865204"/>
    <w:rsid w:val="00872B3D"/>
    <w:rsid w:val="00876243"/>
    <w:rsid w:val="00876739"/>
    <w:rsid w:val="008A3105"/>
    <w:rsid w:val="008C329A"/>
    <w:rsid w:val="008F4F1C"/>
    <w:rsid w:val="00906266"/>
    <w:rsid w:val="009174FE"/>
    <w:rsid w:val="00923EEF"/>
    <w:rsid w:val="00934497"/>
    <w:rsid w:val="0094058C"/>
    <w:rsid w:val="009572AD"/>
    <w:rsid w:val="00986890"/>
    <w:rsid w:val="00994840"/>
    <w:rsid w:val="009950D4"/>
    <w:rsid w:val="009A2CDD"/>
    <w:rsid w:val="009A6F1E"/>
    <w:rsid w:val="009D7A58"/>
    <w:rsid w:val="009F3E42"/>
    <w:rsid w:val="00A040B3"/>
    <w:rsid w:val="00A20332"/>
    <w:rsid w:val="00A4172A"/>
    <w:rsid w:val="00A565ED"/>
    <w:rsid w:val="00A57EE5"/>
    <w:rsid w:val="00A71676"/>
    <w:rsid w:val="00A830DD"/>
    <w:rsid w:val="00A92DED"/>
    <w:rsid w:val="00AB130B"/>
    <w:rsid w:val="00AE58F3"/>
    <w:rsid w:val="00B0652E"/>
    <w:rsid w:val="00B10C8B"/>
    <w:rsid w:val="00B31604"/>
    <w:rsid w:val="00B4381D"/>
    <w:rsid w:val="00B458FB"/>
    <w:rsid w:val="00B53391"/>
    <w:rsid w:val="00B53D4D"/>
    <w:rsid w:val="00B57479"/>
    <w:rsid w:val="00B651E4"/>
    <w:rsid w:val="00B657A8"/>
    <w:rsid w:val="00B677A2"/>
    <w:rsid w:val="00B71DF0"/>
    <w:rsid w:val="00B7573B"/>
    <w:rsid w:val="00BA53D1"/>
    <w:rsid w:val="00BA7F66"/>
    <w:rsid w:val="00BC6430"/>
    <w:rsid w:val="00C00F22"/>
    <w:rsid w:val="00C2745B"/>
    <w:rsid w:val="00C311D1"/>
    <w:rsid w:val="00C33E57"/>
    <w:rsid w:val="00C51F6E"/>
    <w:rsid w:val="00C67B50"/>
    <w:rsid w:val="00C75D2D"/>
    <w:rsid w:val="00C85AB7"/>
    <w:rsid w:val="00C861C6"/>
    <w:rsid w:val="00C87C95"/>
    <w:rsid w:val="00CB3130"/>
    <w:rsid w:val="00CB3F14"/>
    <w:rsid w:val="00CB5ED3"/>
    <w:rsid w:val="00D01486"/>
    <w:rsid w:val="00D01639"/>
    <w:rsid w:val="00D14481"/>
    <w:rsid w:val="00D20CCA"/>
    <w:rsid w:val="00D551D3"/>
    <w:rsid w:val="00D642A8"/>
    <w:rsid w:val="00D656B1"/>
    <w:rsid w:val="00D65A2B"/>
    <w:rsid w:val="00D67D02"/>
    <w:rsid w:val="00D767BF"/>
    <w:rsid w:val="00D84BB4"/>
    <w:rsid w:val="00D8714F"/>
    <w:rsid w:val="00D900F9"/>
    <w:rsid w:val="00DA35D4"/>
    <w:rsid w:val="00DC20DC"/>
    <w:rsid w:val="00DE2C3F"/>
    <w:rsid w:val="00DF28A8"/>
    <w:rsid w:val="00E07560"/>
    <w:rsid w:val="00E12F73"/>
    <w:rsid w:val="00E57179"/>
    <w:rsid w:val="00E828E0"/>
    <w:rsid w:val="00E84085"/>
    <w:rsid w:val="00E85870"/>
    <w:rsid w:val="00E901DA"/>
    <w:rsid w:val="00EA5160"/>
    <w:rsid w:val="00EA5A4D"/>
    <w:rsid w:val="00EB2208"/>
    <w:rsid w:val="00EC0033"/>
    <w:rsid w:val="00EC1B09"/>
    <w:rsid w:val="00F01BA5"/>
    <w:rsid w:val="00F046E6"/>
    <w:rsid w:val="00F106CF"/>
    <w:rsid w:val="00F11B98"/>
    <w:rsid w:val="00F12E84"/>
    <w:rsid w:val="00F3135E"/>
    <w:rsid w:val="00F565D2"/>
    <w:rsid w:val="00F62C5D"/>
    <w:rsid w:val="00F6623F"/>
    <w:rsid w:val="00F7428A"/>
    <w:rsid w:val="00F81786"/>
    <w:rsid w:val="00F827A1"/>
    <w:rsid w:val="00F87ACC"/>
    <w:rsid w:val="00F925AC"/>
    <w:rsid w:val="00F93B96"/>
    <w:rsid w:val="00F96F70"/>
    <w:rsid w:val="00FA303F"/>
    <w:rsid w:val="00FD571D"/>
    <w:rsid w:val="00FE3DE3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86898"/>
  <w15:chartTrackingRefBased/>
  <w15:docId w15:val="{D055E3A5-A46C-5145-89E5-43E55123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6F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56F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6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37A"/>
  </w:style>
  <w:style w:type="paragraph" w:styleId="a7">
    <w:name w:val="footer"/>
    <w:basedOn w:val="a"/>
    <w:link w:val="a8"/>
    <w:uiPriority w:val="99"/>
    <w:unhideWhenUsed/>
    <w:rsid w:val="00FE6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37A"/>
  </w:style>
  <w:style w:type="paragraph" w:styleId="a9">
    <w:name w:val="List Paragraph"/>
    <w:basedOn w:val="a"/>
    <w:uiPriority w:val="34"/>
    <w:qFormat/>
    <w:rsid w:val="000E2F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佐﨑　元</dc:creator>
  <cp:keywords/>
  <dc:description/>
  <cp:lastModifiedBy>佐﨑　元</cp:lastModifiedBy>
  <cp:revision>50</cp:revision>
  <dcterms:created xsi:type="dcterms:W3CDTF">2022-11-29T08:25:00Z</dcterms:created>
  <dcterms:modified xsi:type="dcterms:W3CDTF">2022-11-30T03:07:00Z</dcterms:modified>
</cp:coreProperties>
</file>